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08" w:rsidRPr="009E6DBA" w:rsidRDefault="006475C0" w:rsidP="00300E08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kern w:val="36"/>
          <w:sz w:val="60"/>
          <w:szCs w:val="60"/>
        </w:rPr>
      </w:pPr>
      <w:r w:rsidRPr="009E6DBA">
        <w:rPr>
          <w:rFonts w:ascii="Times New Roman" w:hAnsi="Times New Roman" w:cs="Times New Roman"/>
          <w:b/>
          <w:color w:val="5F497A" w:themeColor="accent4" w:themeShade="BF"/>
          <w:kern w:val="36"/>
          <w:sz w:val="60"/>
          <w:szCs w:val="60"/>
        </w:rPr>
        <w:t xml:space="preserve">Шпаргалка </w:t>
      </w:r>
    </w:p>
    <w:p w:rsidR="00300E08" w:rsidRPr="009E6DBA" w:rsidRDefault="006475C0" w:rsidP="004D0938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kern w:val="36"/>
          <w:sz w:val="72"/>
          <w:szCs w:val="72"/>
        </w:rPr>
      </w:pPr>
      <w:r w:rsidRPr="009E6DBA">
        <w:rPr>
          <w:rFonts w:ascii="Times New Roman" w:hAnsi="Times New Roman" w:cs="Times New Roman"/>
          <w:b/>
          <w:color w:val="5F497A" w:themeColor="accent4" w:themeShade="BF"/>
          <w:kern w:val="36"/>
          <w:sz w:val="60"/>
          <w:szCs w:val="60"/>
        </w:rPr>
        <w:t>для родителей:</w:t>
      </w:r>
    </w:p>
    <w:p w:rsidR="00B10956" w:rsidRPr="009E6DBA" w:rsidRDefault="00FD0128" w:rsidP="004D0938">
      <w:pPr>
        <w:spacing w:after="0"/>
        <w:jc w:val="center"/>
        <w:rPr>
          <w:rFonts w:ascii="Times New Roman" w:hAnsi="Times New Roman" w:cs="Times New Roman"/>
          <w:b/>
          <w:color w:val="AD1790"/>
          <w:kern w:val="36"/>
          <w:sz w:val="52"/>
          <w:szCs w:val="52"/>
        </w:rPr>
      </w:pPr>
      <w:r w:rsidRPr="009E6DBA">
        <w:rPr>
          <w:rFonts w:ascii="Times New Roman" w:hAnsi="Times New Roman" w:cs="Times New Roman"/>
          <w:b/>
          <w:color w:val="AD1790"/>
          <w:kern w:val="36"/>
          <w:sz w:val="52"/>
          <w:szCs w:val="52"/>
        </w:rPr>
        <w:t>РАЗВИВАЕМ РЕЧЬ</w:t>
      </w:r>
    </w:p>
    <w:p w:rsidR="00300E08" w:rsidRPr="00300E08" w:rsidRDefault="00300E08" w:rsidP="00300E08">
      <w:pPr>
        <w:spacing w:after="0" w:line="240" w:lineRule="auto"/>
        <w:jc w:val="center"/>
        <w:rPr>
          <w:rFonts w:ascii="Arial Black" w:hAnsi="Arial Black" w:cs="Open Sans"/>
          <w:color w:val="5F497A" w:themeColor="accent4" w:themeShade="BF"/>
          <w:kern w:val="36"/>
          <w:sz w:val="72"/>
          <w:szCs w:val="72"/>
        </w:rPr>
      </w:pPr>
    </w:p>
    <w:p w:rsidR="00FD0128" w:rsidRDefault="006475C0" w:rsidP="00300E08">
      <w:pPr>
        <w:spacing w:after="0" w:line="240" w:lineRule="auto"/>
        <w:jc w:val="center"/>
        <w:rPr>
          <w:rFonts w:ascii="'Times New Roman'" w:eastAsia="Times New Roman" w:hAnsi="'Times New Roman'" w:cs="Open Sans"/>
          <w:b/>
          <w:bCs/>
          <w:sz w:val="52"/>
          <w:szCs w:val="52"/>
          <w:lang w:eastAsia="ru-RU"/>
        </w:rPr>
      </w:pPr>
      <w:r w:rsidRPr="00300E08">
        <w:rPr>
          <w:rFonts w:ascii="'Times New Roman'" w:eastAsia="Times New Roman" w:hAnsi="'Times New Roman'" w:cs="Open Sans"/>
          <w:b/>
          <w:bCs/>
          <w:sz w:val="52"/>
          <w:szCs w:val="52"/>
          <w:lang w:eastAsia="ru-RU"/>
        </w:rPr>
        <w:t xml:space="preserve">С чего начинается слово? </w:t>
      </w:r>
    </w:p>
    <w:p w:rsidR="006475C0" w:rsidRPr="009E6DBA" w:rsidRDefault="006475C0" w:rsidP="00300E08">
      <w:pPr>
        <w:spacing w:after="0" w:line="240" w:lineRule="auto"/>
        <w:jc w:val="center"/>
        <w:rPr>
          <w:rFonts w:ascii="Open Sans" w:eastAsia="Times New Roman" w:hAnsi="Open Sans" w:cs="Open Sans"/>
          <w:sz w:val="52"/>
          <w:szCs w:val="52"/>
          <w:lang w:eastAsia="ru-RU"/>
        </w:rPr>
      </w:pPr>
      <w:r w:rsidRPr="009E6DBA">
        <w:rPr>
          <w:rFonts w:ascii="'Times New Roman'" w:eastAsia="Times New Roman" w:hAnsi="'Times New Roman'" w:cs="Open Sans"/>
          <w:bCs/>
          <w:sz w:val="52"/>
          <w:szCs w:val="52"/>
          <w:lang w:eastAsia="ru-RU"/>
        </w:rPr>
        <w:t>Конечно, со звука.</w:t>
      </w:r>
    </w:p>
    <w:p w:rsidR="006475C0" w:rsidRPr="009E6DBA" w:rsidRDefault="006475C0" w:rsidP="004D0938">
      <w:pPr>
        <w:spacing w:after="0" w:line="240" w:lineRule="auto"/>
        <w:ind w:firstLine="708"/>
        <w:jc w:val="both"/>
        <w:rPr>
          <w:rFonts w:ascii="Open Sans" w:eastAsia="Times New Roman" w:hAnsi="Open Sans" w:cs="Open Sans"/>
          <w:sz w:val="52"/>
          <w:szCs w:val="52"/>
          <w:lang w:eastAsia="ru-RU"/>
        </w:rPr>
      </w:pPr>
      <w:r w:rsidRPr="009E6DBA">
        <w:rPr>
          <w:rFonts w:ascii="'Times New Roman'" w:eastAsia="Times New Roman" w:hAnsi="'Times New Roman'" w:cs="Open Sans"/>
          <w:bCs/>
          <w:sz w:val="52"/>
          <w:szCs w:val="52"/>
          <w:lang w:eastAsia="ru-RU"/>
        </w:rPr>
        <w:t>С ним и будем играть вместе с детьми – в любом месте и в любое время, задействовав окружающий ребёнка мир.</w:t>
      </w:r>
    </w:p>
    <w:p w:rsidR="00300E08" w:rsidRPr="009E6DBA" w:rsidRDefault="006475C0" w:rsidP="004D0938">
      <w:pPr>
        <w:spacing w:after="0" w:line="240" w:lineRule="auto"/>
        <w:ind w:firstLine="708"/>
        <w:jc w:val="both"/>
        <w:rPr>
          <w:rFonts w:ascii="'Times New Roman'" w:eastAsia="Times New Roman" w:hAnsi="'Times New Roman'" w:cs="Open Sans"/>
          <w:bCs/>
          <w:sz w:val="52"/>
          <w:szCs w:val="52"/>
          <w:lang w:eastAsia="ru-RU"/>
        </w:rPr>
      </w:pPr>
      <w:r w:rsidRPr="009E6DBA">
        <w:rPr>
          <w:rFonts w:ascii="'Times New Roman'" w:eastAsia="Times New Roman" w:hAnsi="'Times New Roman'" w:cs="Open Sans"/>
          <w:bCs/>
          <w:sz w:val="52"/>
          <w:szCs w:val="52"/>
          <w:lang w:eastAsia="ru-RU"/>
        </w:rPr>
        <w:t xml:space="preserve">Малыш пытается что-то произносить и порой совсем разные вещи называет одним и тем же словом или слогом – это говорит о том, что у него уже есть потребность в словотворчестве. Он вопросительно смотрит на взрослого, беря предмет и выражая радость, когда вы называете его, может пытаться повторить сказанное вами. </w:t>
      </w:r>
    </w:p>
    <w:p w:rsidR="004D0938" w:rsidRPr="009E6DBA" w:rsidRDefault="004D0938" w:rsidP="004D0938">
      <w:pPr>
        <w:spacing w:after="0" w:line="240" w:lineRule="auto"/>
        <w:ind w:firstLine="708"/>
        <w:jc w:val="both"/>
        <w:rPr>
          <w:rFonts w:ascii="'Times New Roman'" w:eastAsia="Times New Roman" w:hAnsi="'Times New Roman'" w:cs="Open Sans"/>
          <w:bCs/>
          <w:sz w:val="52"/>
          <w:szCs w:val="52"/>
          <w:lang w:eastAsia="ru-RU"/>
        </w:rPr>
      </w:pPr>
      <w:r w:rsidRPr="009E6DBA">
        <w:rPr>
          <w:rFonts w:ascii="'Times New Roman'" w:eastAsia="Times New Roman" w:hAnsi="'Times New Roman'" w:cs="Open Sans"/>
          <w:bCs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4654550</wp:posOffset>
            </wp:positionH>
            <wp:positionV relativeFrom="paragraph">
              <wp:posOffset>196850</wp:posOffset>
            </wp:positionV>
            <wp:extent cx="1857375" cy="1454785"/>
            <wp:effectExtent l="19050" t="0" r="9525" b="0"/>
            <wp:wrapNone/>
            <wp:docPr id="1" name="preview-image" descr="http://go4.imgsmail.ru/imgpreview?key=510be7d179c4d9bc&amp;mb=imgdb_preview_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go4.imgsmail.ru/imgpreview?key=510be7d179c4d9bc&amp;mb=imgdb_preview_7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5C0" w:rsidRPr="001A1870" w:rsidRDefault="004D0938" w:rsidP="004D0938">
      <w:pPr>
        <w:spacing w:after="0" w:line="240" w:lineRule="auto"/>
        <w:rPr>
          <w:rFonts w:ascii="Open Sans" w:eastAsia="Times New Roman" w:hAnsi="Open Sans" w:cs="Open Sans"/>
          <w:color w:val="AD1790"/>
          <w:sz w:val="52"/>
          <w:szCs w:val="52"/>
          <w:lang w:eastAsia="ru-RU"/>
        </w:rPr>
      </w:pPr>
      <w:r>
        <w:rPr>
          <w:rFonts w:ascii="'Times New Roman'" w:eastAsia="Times New Roman" w:hAnsi="'Times New Roman'" w:cs="Open Sans"/>
          <w:b/>
          <w:bCs/>
          <w:color w:val="5F497A" w:themeColor="accent4" w:themeShade="BF"/>
          <w:sz w:val="52"/>
          <w:szCs w:val="52"/>
          <w:lang w:eastAsia="ru-RU"/>
        </w:rPr>
        <w:t xml:space="preserve">              </w:t>
      </w:r>
      <w:r w:rsidR="006475C0" w:rsidRPr="001A1870">
        <w:rPr>
          <w:rFonts w:ascii="'Times New Roman'" w:eastAsia="Times New Roman" w:hAnsi="'Times New Roman'" w:cs="Open Sans"/>
          <w:b/>
          <w:bCs/>
          <w:color w:val="AD1790"/>
          <w:sz w:val="52"/>
          <w:szCs w:val="52"/>
          <w:lang w:eastAsia="ru-RU"/>
        </w:rPr>
        <w:t>Самое время играть!</w:t>
      </w:r>
    </w:p>
    <w:p w:rsidR="006475C0" w:rsidRDefault="006475C0"/>
    <w:p w:rsidR="00300E08" w:rsidRDefault="00300E08" w:rsidP="00300E08">
      <w:pPr>
        <w:spacing w:after="0" w:line="240" w:lineRule="auto"/>
        <w:jc w:val="both"/>
        <w:rPr>
          <w:rFonts w:ascii="'Times New Roman'" w:eastAsia="Times New Roman" w:hAnsi="'Times New Roman'" w:cs="Open Sans"/>
          <w:b/>
          <w:bCs/>
          <w:sz w:val="32"/>
          <w:szCs w:val="32"/>
          <w:lang w:eastAsia="ru-RU"/>
        </w:rPr>
      </w:pPr>
    </w:p>
    <w:p w:rsidR="00BB2388" w:rsidRDefault="00BB2388" w:rsidP="00300E08">
      <w:pPr>
        <w:spacing w:after="0" w:line="240" w:lineRule="auto"/>
        <w:jc w:val="center"/>
        <w:rPr>
          <w:rFonts w:ascii="'Times New Roman'" w:eastAsia="Times New Roman" w:hAnsi="'Times New Roman'" w:cs="Open Sans"/>
          <w:b/>
          <w:bCs/>
          <w:color w:val="5F497A" w:themeColor="accent4" w:themeShade="BF"/>
          <w:sz w:val="44"/>
          <w:szCs w:val="44"/>
          <w:lang w:eastAsia="ru-RU"/>
        </w:rPr>
      </w:pPr>
    </w:p>
    <w:p w:rsidR="00BB2388" w:rsidRDefault="00BB2388" w:rsidP="00300E08">
      <w:pPr>
        <w:spacing w:after="0" w:line="240" w:lineRule="auto"/>
        <w:jc w:val="center"/>
        <w:rPr>
          <w:rFonts w:ascii="'Times New Roman'" w:eastAsia="Times New Roman" w:hAnsi="'Times New Roman'" w:cs="Open Sans"/>
          <w:b/>
          <w:bCs/>
          <w:color w:val="5F497A" w:themeColor="accent4" w:themeShade="BF"/>
          <w:sz w:val="44"/>
          <w:szCs w:val="44"/>
          <w:lang w:eastAsia="ru-RU"/>
        </w:rPr>
      </w:pPr>
    </w:p>
    <w:p w:rsidR="009E6DBA" w:rsidRDefault="009E6DBA" w:rsidP="00300E08">
      <w:pPr>
        <w:spacing w:after="0" w:line="240" w:lineRule="auto"/>
        <w:jc w:val="center"/>
        <w:rPr>
          <w:rFonts w:ascii="'Times New Roman'" w:eastAsia="Times New Roman" w:hAnsi="'Times New Roman'" w:cs="Open Sans"/>
          <w:b/>
          <w:bCs/>
          <w:color w:val="5F497A" w:themeColor="accent4" w:themeShade="BF"/>
          <w:sz w:val="44"/>
          <w:szCs w:val="44"/>
          <w:lang w:eastAsia="ru-RU"/>
        </w:rPr>
      </w:pPr>
    </w:p>
    <w:p w:rsidR="00C85B8B" w:rsidRDefault="00C85B8B" w:rsidP="00300E08">
      <w:pPr>
        <w:spacing w:after="0" w:line="240" w:lineRule="auto"/>
        <w:jc w:val="center"/>
        <w:rPr>
          <w:rFonts w:ascii="'Times New Roman'" w:eastAsia="Times New Roman" w:hAnsi="'Times New Roman'" w:cs="Open Sans"/>
          <w:b/>
          <w:bCs/>
          <w:color w:val="AD1790"/>
          <w:sz w:val="44"/>
          <w:szCs w:val="44"/>
          <w:lang w:eastAsia="ru-RU"/>
        </w:rPr>
      </w:pPr>
    </w:p>
    <w:p w:rsidR="006475C0" w:rsidRPr="001A1870" w:rsidRDefault="006475C0" w:rsidP="00300E08">
      <w:pPr>
        <w:spacing w:after="0" w:line="240" w:lineRule="auto"/>
        <w:jc w:val="center"/>
        <w:rPr>
          <w:rFonts w:ascii="Open Sans" w:eastAsia="Times New Roman" w:hAnsi="Open Sans" w:cs="Open Sans"/>
          <w:color w:val="AD1790"/>
          <w:sz w:val="44"/>
          <w:szCs w:val="44"/>
          <w:lang w:eastAsia="ru-RU"/>
        </w:rPr>
      </w:pPr>
      <w:r w:rsidRPr="001A1870">
        <w:rPr>
          <w:rFonts w:ascii="'Times New Roman'" w:eastAsia="Times New Roman" w:hAnsi="'Times New Roman'" w:cs="Open Sans"/>
          <w:b/>
          <w:bCs/>
          <w:color w:val="AD1790"/>
          <w:sz w:val="44"/>
          <w:szCs w:val="44"/>
          <w:lang w:eastAsia="ru-RU"/>
        </w:rPr>
        <w:lastRenderedPageBreak/>
        <w:t>Жук</w:t>
      </w:r>
    </w:p>
    <w:p w:rsidR="006475C0" w:rsidRPr="00300E08" w:rsidRDefault="006475C0" w:rsidP="004D0938">
      <w:pPr>
        <w:spacing w:after="0" w:line="240" w:lineRule="auto"/>
        <w:ind w:firstLine="708"/>
        <w:jc w:val="both"/>
        <w:rPr>
          <w:rFonts w:ascii="Open Sans" w:eastAsia="Times New Roman" w:hAnsi="Open Sans" w:cs="Open Sans"/>
          <w:sz w:val="36"/>
          <w:szCs w:val="36"/>
          <w:lang w:eastAsia="ru-RU"/>
        </w:rPr>
      </w:pPr>
      <w:r w:rsidRPr="00300E08">
        <w:rPr>
          <w:rFonts w:ascii="'Times New Roman'" w:eastAsia="Times New Roman" w:hAnsi="'Times New Roman'" w:cs="Open Sans"/>
          <w:sz w:val="36"/>
          <w:szCs w:val="36"/>
          <w:lang w:eastAsia="ru-RU"/>
        </w:rPr>
        <w:t>Рассматривае</w:t>
      </w:r>
      <w:r w:rsidR="00BB2388">
        <w:rPr>
          <w:rFonts w:ascii="'Times New Roman'" w:eastAsia="Times New Roman" w:hAnsi="'Times New Roman'" w:cs="Open Sans"/>
          <w:sz w:val="36"/>
          <w:szCs w:val="36"/>
          <w:lang w:eastAsia="ru-RU"/>
        </w:rPr>
        <w:t>м картинки в книжке. Рассказываем</w:t>
      </w:r>
      <w:r w:rsidRPr="00300E08">
        <w:rPr>
          <w:rFonts w:ascii="'Times New Roman'" w:eastAsia="Times New Roman" w:hAnsi="'Times New Roman'" w:cs="Open Sans"/>
          <w:sz w:val="36"/>
          <w:szCs w:val="36"/>
          <w:lang w:eastAsia="ru-RU"/>
        </w:rPr>
        <w:t>: «Жук ползёт по травинке. Хочет повыше забраться. Старается изо всех сил, а потом  крыльями взмахнул, полетел и зажужжал: «</w:t>
      </w:r>
      <w:proofErr w:type="spellStart"/>
      <w:r w:rsidRPr="00300E08">
        <w:rPr>
          <w:rFonts w:ascii="'Times New Roman'" w:eastAsia="Times New Roman" w:hAnsi="'Times New Roman'" w:cs="Open Sans"/>
          <w:sz w:val="36"/>
          <w:szCs w:val="36"/>
          <w:lang w:eastAsia="ru-RU"/>
        </w:rPr>
        <w:t>жжж-жж-жжж</w:t>
      </w:r>
      <w:proofErr w:type="spellEnd"/>
      <w:r w:rsidRPr="00300E08">
        <w:rPr>
          <w:rFonts w:ascii="'Times New Roman'" w:eastAsia="Times New Roman" w:hAnsi="'Times New Roman'" w:cs="Open Sans"/>
          <w:sz w:val="36"/>
          <w:szCs w:val="36"/>
          <w:lang w:eastAsia="ru-RU"/>
        </w:rPr>
        <w:t>». Давай поиграем с тобой в жуков?» Дальше начинается совместное творчество взрослого и ребёнка. Варианты: ползаете вместе с малышом наперегонки. А потом встали на ноги, руками-крыльями взмахнули и «полетели» – с весёлым жужжанием, конечно. Или преобразились в папу-жука, на которого маленькому жучку надо будет взобраться и вместе совершать полёт, опять же жужжа. Такие игры очень нравятся детям, они просят их повторения. </w:t>
      </w:r>
    </w:p>
    <w:p w:rsidR="006475C0" w:rsidRPr="00300E08" w:rsidRDefault="00CB20AE" w:rsidP="004D0938">
      <w:pPr>
        <w:spacing w:after="0" w:line="240" w:lineRule="auto"/>
        <w:ind w:firstLine="708"/>
        <w:jc w:val="both"/>
        <w:rPr>
          <w:rFonts w:ascii="Open Sans" w:eastAsia="Times New Roman" w:hAnsi="Open Sans" w:cs="Open Sans"/>
          <w:sz w:val="36"/>
          <w:szCs w:val="36"/>
          <w:lang w:eastAsia="ru-RU"/>
        </w:rPr>
      </w:pPr>
      <w:r>
        <w:rPr>
          <w:rFonts w:ascii="'Times New Roman'" w:eastAsia="Times New Roman" w:hAnsi="'Times New Roman'" w:cs="Open Sans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3761105</wp:posOffset>
            </wp:positionH>
            <wp:positionV relativeFrom="paragraph">
              <wp:posOffset>4180205</wp:posOffset>
            </wp:positionV>
            <wp:extent cx="1899920" cy="2044065"/>
            <wp:effectExtent l="19050" t="0" r="5080" b="0"/>
            <wp:wrapNone/>
            <wp:docPr id="10" name="preview-image" descr="http://mamaschool.ru/wp-content/uploads/2012/11/7475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mamaschool.ru/wp-content/uploads/2012/11/74755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04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5C0" w:rsidRPr="00300E08">
        <w:rPr>
          <w:rFonts w:ascii="'Times New Roman'" w:eastAsia="Times New Roman" w:hAnsi="'Times New Roman'" w:cs="Open Sans"/>
          <w:sz w:val="36"/>
          <w:szCs w:val="36"/>
          <w:lang w:eastAsia="ru-RU"/>
        </w:rPr>
        <w:t>В дальнейшем вопрос взрослого «как жук жужжит?» воспринимается ребёнком как приглашение к игре. Два-три четверостишия про жука вы легко найдёте в детских книжках. Рассказывая их, обязательно жужжите. Скоро наш «жучок» не только будет чётко произносить звук «ж», но и сам начнёт повторять эти стишки, например, во время прогулок – теперь самое время поискать или построить домик  для вашего общего друга-жука, которому надо подготовиться к зиме. И, задавая вопросы, совместно придумать историю путешествия двух друзей-жуков по полям и лугам, где обязательно должны быть всякие приключения, из которых друзья выходят победителями. Ценность дружбы, так же как и умение справляться с трудностями, постигаются в раннем детстве. Но только требуется маленькому человеку щедрость и любовь взрослого, способного сделать с ним первые шаги в мир красоты природы и человеческих отношений.</w:t>
      </w:r>
    </w:p>
    <w:p w:rsidR="00300E08" w:rsidRDefault="00300E08" w:rsidP="006475C0">
      <w:pPr>
        <w:spacing w:after="0" w:line="240" w:lineRule="auto"/>
        <w:rPr>
          <w:rFonts w:ascii="'Times New Roman'" w:eastAsia="Times New Roman" w:hAnsi="'Times New Roman'" w:cs="Open Sans"/>
          <w:b/>
          <w:bCs/>
          <w:sz w:val="21"/>
          <w:szCs w:val="21"/>
          <w:lang w:eastAsia="ru-RU"/>
        </w:rPr>
      </w:pPr>
    </w:p>
    <w:p w:rsidR="00BB2388" w:rsidRDefault="00BB2388" w:rsidP="00300E08">
      <w:pPr>
        <w:spacing w:after="0" w:line="240" w:lineRule="auto"/>
        <w:jc w:val="center"/>
        <w:rPr>
          <w:rFonts w:ascii="'Times New Roman'" w:eastAsia="Times New Roman" w:hAnsi="'Times New Roman'" w:cs="Open Sans"/>
          <w:b/>
          <w:bCs/>
          <w:color w:val="5F497A" w:themeColor="accent4" w:themeShade="BF"/>
          <w:sz w:val="44"/>
          <w:szCs w:val="44"/>
          <w:lang w:eastAsia="ru-RU"/>
        </w:rPr>
      </w:pPr>
    </w:p>
    <w:p w:rsidR="00BB2388" w:rsidRDefault="00BB2388" w:rsidP="00300E08">
      <w:pPr>
        <w:spacing w:after="0" w:line="240" w:lineRule="auto"/>
        <w:jc w:val="center"/>
        <w:rPr>
          <w:rFonts w:ascii="'Times New Roman'" w:eastAsia="Times New Roman" w:hAnsi="'Times New Roman'" w:cs="Open Sans"/>
          <w:b/>
          <w:bCs/>
          <w:color w:val="5F497A" w:themeColor="accent4" w:themeShade="BF"/>
          <w:sz w:val="44"/>
          <w:szCs w:val="44"/>
          <w:lang w:eastAsia="ru-RU"/>
        </w:rPr>
      </w:pPr>
    </w:p>
    <w:p w:rsidR="00BB2388" w:rsidRDefault="00BB2388" w:rsidP="00300E08">
      <w:pPr>
        <w:spacing w:after="0" w:line="240" w:lineRule="auto"/>
        <w:jc w:val="center"/>
        <w:rPr>
          <w:rFonts w:ascii="'Times New Roman'" w:eastAsia="Times New Roman" w:hAnsi="'Times New Roman'" w:cs="Open Sans"/>
          <w:b/>
          <w:bCs/>
          <w:color w:val="5F497A" w:themeColor="accent4" w:themeShade="BF"/>
          <w:sz w:val="44"/>
          <w:szCs w:val="44"/>
          <w:lang w:eastAsia="ru-RU"/>
        </w:rPr>
      </w:pPr>
    </w:p>
    <w:p w:rsidR="00BB2388" w:rsidRDefault="00BB2388" w:rsidP="00300E08">
      <w:pPr>
        <w:spacing w:after="0" w:line="240" w:lineRule="auto"/>
        <w:jc w:val="center"/>
        <w:rPr>
          <w:rFonts w:ascii="'Times New Roman'" w:eastAsia="Times New Roman" w:hAnsi="'Times New Roman'" w:cs="Open Sans"/>
          <w:b/>
          <w:bCs/>
          <w:color w:val="5F497A" w:themeColor="accent4" w:themeShade="BF"/>
          <w:sz w:val="44"/>
          <w:szCs w:val="44"/>
          <w:lang w:eastAsia="ru-RU"/>
        </w:rPr>
      </w:pPr>
    </w:p>
    <w:p w:rsidR="00BB2388" w:rsidRDefault="00BB2388" w:rsidP="00300E08">
      <w:pPr>
        <w:spacing w:after="0" w:line="240" w:lineRule="auto"/>
        <w:jc w:val="center"/>
        <w:rPr>
          <w:rFonts w:ascii="'Times New Roman'" w:eastAsia="Times New Roman" w:hAnsi="'Times New Roman'" w:cs="Open Sans"/>
          <w:b/>
          <w:bCs/>
          <w:color w:val="5F497A" w:themeColor="accent4" w:themeShade="BF"/>
          <w:sz w:val="44"/>
          <w:szCs w:val="44"/>
          <w:lang w:eastAsia="ru-RU"/>
        </w:rPr>
      </w:pPr>
    </w:p>
    <w:p w:rsidR="00BB2388" w:rsidRDefault="00BB2388" w:rsidP="00300E08">
      <w:pPr>
        <w:spacing w:after="0" w:line="240" w:lineRule="auto"/>
        <w:jc w:val="center"/>
        <w:rPr>
          <w:rFonts w:ascii="'Times New Roman'" w:eastAsia="Times New Roman" w:hAnsi="'Times New Roman'" w:cs="Open Sans"/>
          <w:b/>
          <w:bCs/>
          <w:color w:val="5F497A" w:themeColor="accent4" w:themeShade="BF"/>
          <w:sz w:val="44"/>
          <w:szCs w:val="44"/>
          <w:lang w:eastAsia="ru-RU"/>
        </w:rPr>
      </w:pPr>
    </w:p>
    <w:p w:rsidR="006475C0" w:rsidRPr="001A1870" w:rsidRDefault="006475C0" w:rsidP="00300E08">
      <w:pPr>
        <w:spacing w:after="0" w:line="240" w:lineRule="auto"/>
        <w:jc w:val="center"/>
        <w:rPr>
          <w:rFonts w:ascii="Open Sans" w:eastAsia="Times New Roman" w:hAnsi="Open Sans" w:cs="Open Sans"/>
          <w:color w:val="AD1790"/>
          <w:sz w:val="44"/>
          <w:szCs w:val="44"/>
          <w:lang w:eastAsia="ru-RU"/>
        </w:rPr>
      </w:pPr>
      <w:r w:rsidRPr="001A1870">
        <w:rPr>
          <w:rFonts w:ascii="'Times New Roman'" w:eastAsia="Times New Roman" w:hAnsi="'Times New Roman'" w:cs="Open Sans"/>
          <w:b/>
          <w:bCs/>
          <w:color w:val="AD1790"/>
          <w:sz w:val="44"/>
          <w:szCs w:val="44"/>
          <w:lang w:eastAsia="ru-RU"/>
        </w:rPr>
        <w:lastRenderedPageBreak/>
        <w:t>Змея и комар</w:t>
      </w:r>
    </w:p>
    <w:p w:rsidR="006475C0" w:rsidRPr="00300E08" w:rsidRDefault="00CB20AE" w:rsidP="001A1870">
      <w:pPr>
        <w:spacing w:after="0"/>
        <w:ind w:firstLine="708"/>
        <w:jc w:val="both"/>
        <w:rPr>
          <w:rFonts w:ascii="Open Sans" w:eastAsia="Times New Roman" w:hAnsi="Open Sans" w:cs="Open Sans"/>
          <w:sz w:val="36"/>
          <w:szCs w:val="36"/>
          <w:lang w:eastAsia="ru-RU"/>
        </w:rPr>
      </w:pPr>
      <w:r>
        <w:rPr>
          <w:rFonts w:ascii="'Times New Roman'" w:eastAsia="Times New Roman" w:hAnsi="'Times New Roman'" w:cs="Open Sans"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4384040</wp:posOffset>
            </wp:positionH>
            <wp:positionV relativeFrom="paragraph">
              <wp:posOffset>-3175</wp:posOffset>
            </wp:positionV>
            <wp:extent cx="1984375" cy="1979295"/>
            <wp:effectExtent l="19050" t="0" r="0" b="0"/>
            <wp:wrapTight wrapText="bothSides">
              <wp:wrapPolygon edited="0">
                <wp:start x="829" y="0"/>
                <wp:lineTo x="-207" y="1455"/>
                <wp:lineTo x="-207" y="19958"/>
                <wp:lineTo x="415" y="21413"/>
                <wp:lineTo x="829" y="21413"/>
                <wp:lineTo x="20529" y="21413"/>
                <wp:lineTo x="20943" y="21413"/>
                <wp:lineTo x="21565" y="20581"/>
                <wp:lineTo x="21565" y="1455"/>
                <wp:lineTo x="21151" y="208"/>
                <wp:lineTo x="20529" y="0"/>
                <wp:lineTo x="829" y="0"/>
              </wp:wrapPolygon>
            </wp:wrapTight>
            <wp:docPr id="13" name="preview-image" descr="http://himera-zp.at.ua/_pu/0/83547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himera-zp.at.ua/_pu/0/835479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979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475C0" w:rsidRPr="00300E08">
        <w:rPr>
          <w:rFonts w:ascii="'Times New Roman'" w:eastAsia="Times New Roman" w:hAnsi="'Times New Roman'" w:cs="Open Sans"/>
          <w:sz w:val="36"/>
          <w:szCs w:val="36"/>
          <w:lang w:eastAsia="ru-RU"/>
        </w:rPr>
        <w:t>По похожей схеме учимся шипеть, как змейка. Ползаем (и с ребёнком на спине тоже), извиваемся, обнимаемся, обвиваемся и шипим: «</w:t>
      </w:r>
      <w:proofErr w:type="spellStart"/>
      <w:r w:rsidR="006475C0" w:rsidRPr="00300E08">
        <w:rPr>
          <w:rFonts w:ascii="'Times New Roman'" w:eastAsia="Times New Roman" w:hAnsi="'Times New Roman'" w:cs="Open Sans"/>
          <w:sz w:val="36"/>
          <w:szCs w:val="36"/>
          <w:lang w:eastAsia="ru-RU"/>
        </w:rPr>
        <w:t>шшш-шш</w:t>
      </w:r>
      <w:proofErr w:type="spellEnd"/>
      <w:r w:rsidR="006475C0" w:rsidRPr="00300E08">
        <w:rPr>
          <w:rFonts w:ascii="'Times New Roman'" w:eastAsia="Times New Roman" w:hAnsi="'Times New Roman'" w:cs="Open Sans"/>
          <w:sz w:val="36"/>
          <w:szCs w:val="36"/>
          <w:lang w:eastAsia="ru-RU"/>
        </w:rPr>
        <w:t>». Спрашиваем: «Как змея шипит?» А в путешествие за приключениями любопытная змейка может уплыть по реке, встретив по пути нашего друга жука, летящего по своим важным делам.</w:t>
      </w:r>
    </w:p>
    <w:p w:rsidR="006475C0" w:rsidRPr="00300E08" w:rsidRDefault="006475C0" w:rsidP="001A1870">
      <w:pPr>
        <w:spacing w:after="0"/>
        <w:ind w:firstLine="708"/>
        <w:jc w:val="both"/>
        <w:rPr>
          <w:rFonts w:ascii="Open Sans" w:eastAsia="Times New Roman" w:hAnsi="Open Sans" w:cs="Open Sans"/>
          <w:sz w:val="36"/>
          <w:szCs w:val="36"/>
          <w:lang w:eastAsia="ru-RU"/>
        </w:rPr>
      </w:pPr>
      <w:r w:rsidRPr="00300E08">
        <w:rPr>
          <w:rFonts w:ascii="'Times New Roman'" w:eastAsia="Times New Roman" w:hAnsi="'Times New Roman'" w:cs="Open Sans"/>
          <w:sz w:val="36"/>
          <w:szCs w:val="36"/>
          <w:lang w:eastAsia="ru-RU"/>
        </w:rPr>
        <w:t>Следом за звуками «ж» и «ш» осваиваем «з». «Звенит» у нас, конечно же, комарик. Читаем, рассказываем, показываем, придумываем истории, «летаем» (на воздушном шарике вместе с комариком) и «</w:t>
      </w:r>
      <w:proofErr w:type="spellStart"/>
      <w:r w:rsidRPr="00300E08">
        <w:rPr>
          <w:rFonts w:ascii="'Times New Roman'" w:eastAsia="Times New Roman" w:hAnsi="'Times New Roman'" w:cs="Open Sans"/>
          <w:sz w:val="36"/>
          <w:szCs w:val="36"/>
          <w:lang w:eastAsia="ru-RU"/>
        </w:rPr>
        <w:t>ззз</w:t>
      </w:r>
      <w:proofErr w:type="spellEnd"/>
      <w:r w:rsidRPr="00300E08">
        <w:rPr>
          <w:rFonts w:ascii="'Times New Roman'" w:eastAsia="Times New Roman" w:hAnsi="'Times New Roman'" w:cs="Open Sans"/>
          <w:sz w:val="36"/>
          <w:szCs w:val="36"/>
          <w:lang w:eastAsia="ru-RU"/>
        </w:rPr>
        <w:t>-</w:t>
      </w:r>
      <w:proofErr w:type="spellStart"/>
      <w:r w:rsidRPr="00300E08">
        <w:rPr>
          <w:rFonts w:ascii="'Times New Roman'" w:eastAsia="Times New Roman" w:hAnsi="'Times New Roman'" w:cs="Open Sans"/>
          <w:sz w:val="36"/>
          <w:szCs w:val="36"/>
          <w:lang w:eastAsia="ru-RU"/>
        </w:rPr>
        <w:t>зз</w:t>
      </w:r>
      <w:proofErr w:type="spellEnd"/>
      <w:r w:rsidRPr="00300E08">
        <w:rPr>
          <w:rFonts w:ascii="'Times New Roman'" w:eastAsia="Times New Roman" w:hAnsi="'Times New Roman'" w:cs="Open Sans"/>
          <w:sz w:val="36"/>
          <w:szCs w:val="36"/>
          <w:lang w:eastAsia="ru-RU"/>
        </w:rPr>
        <w:t>-звеним».</w:t>
      </w:r>
    </w:p>
    <w:p w:rsidR="006475C0" w:rsidRDefault="006475C0" w:rsidP="00300E08">
      <w:pPr>
        <w:jc w:val="both"/>
      </w:pPr>
    </w:p>
    <w:p w:rsidR="006475C0" w:rsidRPr="001A1870" w:rsidRDefault="006475C0" w:rsidP="00300E08">
      <w:pPr>
        <w:spacing w:after="0" w:line="240" w:lineRule="auto"/>
        <w:jc w:val="center"/>
        <w:rPr>
          <w:rFonts w:ascii="'Times New Roman'" w:eastAsia="Times New Roman" w:hAnsi="'Times New Roman'" w:cs="Open Sans"/>
          <w:b/>
          <w:bCs/>
          <w:color w:val="AD1790"/>
          <w:sz w:val="44"/>
          <w:szCs w:val="44"/>
          <w:lang w:eastAsia="ru-RU"/>
        </w:rPr>
      </w:pPr>
      <w:r w:rsidRPr="001A1870">
        <w:rPr>
          <w:rFonts w:ascii="'Times New Roman'" w:eastAsia="Times New Roman" w:hAnsi="'Times New Roman'" w:cs="Open Sans"/>
          <w:b/>
          <w:bCs/>
          <w:color w:val="AD1790"/>
          <w:sz w:val="44"/>
          <w:szCs w:val="44"/>
          <w:lang w:eastAsia="ru-RU"/>
        </w:rPr>
        <w:t>«</w:t>
      </w:r>
      <w:proofErr w:type="spellStart"/>
      <w:r w:rsidRPr="001A1870">
        <w:rPr>
          <w:rFonts w:ascii="'Times New Roman'" w:eastAsia="Times New Roman" w:hAnsi="'Times New Roman'" w:cs="Open Sans"/>
          <w:b/>
          <w:bCs/>
          <w:color w:val="AD1790"/>
          <w:sz w:val="44"/>
          <w:szCs w:val="44"/>
          <w:lang w:eastAsia="ru-RU"/>
        </w:rPr>
        <w:t>Рычалки</w:t>
      </w:r>
      <w:proofErr w:type="spellEnd"/>
      <w:r w:rsidRPr="001A1870">
        <w:rPr>
          <w:rFonts w:ascii="'Times New Roman'" w:eastAsia="Times New Roman" w:hAnsi="'Times New Roman'" w:cs="Open Sans"/>
          <w:b/>
          <w:bCs/>
          <w:color w:val="AD1790"/>
          <w:sz w:val="44"/>
          <w:szCs w:val="44"/>
          <w:lang w:eastAsia="ru-RU"/>
        </w:rPr>
        <w:t>»</w:t>
      </w:r>
    </w:p>
    <w:p w:rsidR="00CB20AE" w:rsidRPr="001A1870" w:rsidRDefault="00CB20AE" w:rsidP="00300E08">
      <w:pPr>
        <w:spacing w:after="0" w:line="240" w:lineRule="auto"/>
        <w:jc w:val="center"/>
        <w:rPr>
          <w:rFonts w:ascii="Open Sans" w:eastAsia="Times New Roman" w:hAnsi="Open Sans" w:cs="Open Sans"/>
          <w:color w:val="AD1790"/>
          <w:sz w:val="44"/>
          <w:szCs w:val="44"/>
          <w:lang w:eastAsia="ru-RU"/>
        </w:rPr>
      </w:pPr>
    </w:p>
    <w:p w:rsidR="006475C0" w:rsidRPr="00300E08" w:rsidRDefault="00CB20AE" w:rsidP="00300E08">
      <w:pPr>
        <w:spacing w:after="0"/>
        <w:jc w:val="both"/>
        <w:rPr>
          <w:rFonts w:ascii="Open Sans" w:eastAsia="Times New Roman" w:hAnsi="Open Sans" w:cs="Open Sans"/>
          <w:sz w:val="36"/>
          <w:szCs w:val="36"/>
          <w:lang w:eastAsia="ru-RU"/>
        </w:rPr>
      </w:pPr>
      <w:r>
        <w:rPr>
          <w:rFonts w:ascii="'Times New Roman'" w:eastAsia="Times New Roman" w:hAnsi="'Times New Roman'" w:cs="Open Sans"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153035</wp:posOffset>
            </wp:positionV>
            <wp:extent cx="2095500" cy="1732915"/>
            <wp:effectExtent l="19050" t="0" r="0" b="0"/>
            <wp:wrapTight wrapText="bothSides">
              <wp:wrapPolygon edited="0">
                <wp:start x="-196" y="0"/>
                <wp:lineTo x="-196" y="21370"/>
                <wp:lineTo x="21600" y="21370"/>
                <wp:lineTo x="21600" y="0"/>
                <wp:lineTo x="-196" y="0"/>
              </wp:wrapPolygon>
            </wp:wrapTight>
            <wp:docPr id="16" name="preview-image" descr="http://go2.imgsmail.ru/imgpreview?key=11fe340cc094215b&amp;mb=imgdb_preview_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go2.imgsmail.ru/imgpreview?key=11fe340cc094215b&amp;mb=imgdb_preview_1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5C0" w:rsidRPr="00300E08">
        <w:rPr>
          <w:rFonts w:ascii="'Times New Roman'" w:eastAsia="Times New Roman" w:hAnsi="'Times New Roman'" w:cs="Open Sans"/>
          <w:sz w:val="36"/>
          <w:szCs w:val="36"/>
          <w:lang w:eastAsia="ru-RU"/>
        </w:rPr>
        <w:t xml:space="preserve">Особые отношения со звуком «р». «Рычать» </w:t>
      </w:r>
      <w:r w:rsidR="00BB2388">
        <w:rPr>
          <w:rFonts w:ascii="'Times New Roman'" w:eastAsia="Times New Roman" w:hAnsi="'Times New Roman'" w:cs="Open Sans"/>
          <w:sz w:val="36"/>
          <w:szCs w:val="36"/>
          <w:lang w:eastAsia="ru-RU"/>
        </w:rPr>
        <w:t>начинаем</w:t>
      </w:r>
      <w:r w:rsidR="006475C0" w:rsidRPr="00300E08">
        <w:rPr>
          <w:rFonts w:ascii="'Times New Roman'" w:eastAsia="Times New Roman" w:hAnsi="'Times New Roman'" w:cs="Open Sans"/>
          <w:sz w:val="36"/>
          <w:szCs w:val="36"/>
          <w:lang w:eastAsia="ru-RU"/>
        </w:rPr>
        <w:t>, показывая первые картинки, рассказывая простейшие рифмовки: «Мишка косолапый по лесу идёт и рычит «</w:t>
      </w:r>
      <w:proofErr w:type="spellStart"/>
      <w:r w:rsidR="006475C0" w:rsidRPr="00300E08">
        <w:rPr>
          <w:rFonts w:ascii="'Times New Roman'" w:eastAsia="Times New Roman" w:hAnsi="'Times New Roman'" w:cs="Open Sans"/>
          <w:sz w:val="36"/>
          <w:szCs w:val="36"/>
          <w:lang w:eastAsia="ru-RU"/>
        </w:rPr>
        <w:t>ррр-ррр</w:t>
      </w:r>
      <w:proofErr w:type="spellEnd"/>
      <w:r w:rsidR="006475C0" w:rsidRPr="00300E08">
        <w:rPr>
          <w:rFonts w:ascii="'Times New Roman'" w:eastAsia="Times New Roman" w:hAnsi="'Times New Roman'" w:cs="Open Sans"/>
          <w:sz w:val="36"/>
          <w:szCs w:val="36"/>
          <w:lang w:eastAsia="ru-RU"/>
        </w:rPr>
        <w:t>». «Я тигрёнок, а не киска» – тоже рычим. И котёнок по имени</w:t>
      </w:r>
      <w:proofErr w:type="gramStart"/>
      <w:r w:rsidR="006475C0" w:rsidRPr="00300E08">
        <w:rPr>
          <w:rFonts w:ascii="'Times New Roman'" w:eastAsia="Times New Roman" w:hAnsi="'Times New Roman'" w:cs="Open Sans"/>
          <w:sz w:val="36"/>
          <w:szCs w:val="36"/>
          <w:lang w:eastAsia="ru-RU"/>
        </w:rPr>
        <w:t xml:space="preserve"> Г</w:t>
      </w:r>
      <w:proofErr w:type="gramEnd"/>
      <w:r w:rsidR="006475C0" w:rsidRPr="00300E08">
        <w:rPr>
          <w:rFonts w:ascii="'Times New Roman'" w:eastAsia="Times New Roman" w:hAnsi="'Times New Roman'" w:cs="Open Sans"/>
          <w:sz w:val="36"/>
          <w:szCs w:val="36"/>
          <w:lang w:eastAsia="ru-RU"/>
        </w:rPr>
        <w:t xml:space="preserve">ав рычал. Персонажей предостаточно – с каждым можно поиграть, про него прочитать или сочинить историю. Дети увлекаются процессом «рычания» и достаточно быстро переходят на мягкий французский вариант произношения этого непростого звука, а через какое-то время и на раскатистое, свойственное нашему языку «р». </w:t>
      </w:r>
      <w:r w:rsidR="00BB2388">
        <w:rPr>
          <w:rFonts w:ascii="'Times New Roman'" w:eastAsia="Times New Roman" w:hAnsi="'Times New Roman'" w:cs="Open Sans"/>
          <w:sz w:val="36"/>
          <w:szCs w:val="36"/>
          <w:lang w:eastAsia="ru-RU"/>
        </w:rPr>
        <w:t xml:space="preserve"> </w:t>
      </w:r>
    </w:p>
    <w:p w:rsidR="006475C0" w:rsidRPr="00300E08" w:rsidRDefault="006475C0" w:rsidP="00300E08">
      <w:pPr>
        <w:jc w:val="both"/>
        <w:rPr>
          <w:sz w:val="36"/>
          <w:szCs w:val="36"/>
        </w:rPr>
      </w:pPr>
    </w:p>
    <w:p w:rsidR="00300E08" w:rsidRDefault="00300E08" w:rsidP="006475C0">
      <w:pPr>
        <w:spacing w:after="0" w:line="240" w:lineRule="auto"/>
        <w:rPr>
          <w:rFonts w:ascii="'Times New Roman'" w:eastAsia="Times New Roman" w:hAnsi="'Times New Roman'" w:cs="Open Sans"/>
          <w:b/>
          <w:bCs/>
          <w:sz w:val="21"/>
          <w:szCs w:val="21"/>
          <w:lang w:eastAsia="ru-RU"/>
        </w:rPr>
      </w:pPr>
    </w:p>
    <w:p w:rsidR="00300E08" w:rsidRDefault="00300E08" w:rsidP="006475C0">
      <w:pPr>
        <w:spacing w:after="0" w:line="240" w:lineRule="auto"/>
        <w:rPr>
          <w:rFonts w:ascii="'Times New Roman'" w:eastAsia="Times New Roman" w:hAnsi="'Times New Roman'" w:cs="Open Sans"/>
          <w:b/>
          <w:bCs/>
          <w:sz w:val="21"/>
          <w:szCs w:val="21"/>
          <w:lang w:eastAsia="ru-RU"/>
        </w:rPr>
      </w:pPr>
    </w:p>
    <w:p w:rsidR="00300E08" w:rsidRDefault="00300E08" w:rsidP="006475C0">
      <w:pPr>
        <w:spacing w:after="0" w:line="240" w:lineRule="auto"/>
        <w:rPr>
          <w:rFonts w:ascii="'Times New Roman'" w:eastAsia="Times New Roman" w:hAnsi="'Times New Roman'" w:cs="Open Sans"/>
          <w:b/>
          <w:bCs/>
          <w:sz w:val="21"/>
          <w:szCs w:val="21"/>
          <w:lang w:eastAsia="ru-RU"/>
        </w:rPr>
      </w:pPr>
    </w:p>
    <w:p w:rsidR="006475C0" w:rsidRPr="001A1870" w:rsidRDefault="006475C0" w:rsidP="00300E08">
      <w:pPr>
        <w:spacing w:after="0" w:line="240" w:lineRule="auto"/>
        <w:jc w:val="center"/>
        <w:rPr>
          <w:rFonts w:ascii="'Times New Roman'" w:eastAsia="Times New Roman" w:hAnsi="'Times New Roman'" w:cs="Open Sans"/>
          <w:b/>
          <w:bCs/>
          <w:color w:val="AD1790"/>
          <w:sz w:val="44"/>
          <w:szCs w:val="44"/>
          <w:lang w:eastAsia="ru-RU"/>
        </w:rPr>
      </w:pPr>
      <w:r w:rsidRPr="001A1870">
        <w:rPr>
          <w:rFonts w:ascii="'Times New Roman'" w:eastAsia="Times New Roman" w:hAnsi="'Times New Roman'" w:cs="Open Sans"/>
          <w:b/>
          <w:bCs/>
          <w:color w:val="AD1790"/>
          <w:sz w:val="44"/>
          <w:szCs w:val="44"/>
          <w:lang w:eastAsia="ru-RU"/>
        </w:rPr>
        <w:lastRenderedPageBreak/>
        <w:t>Игры со слогами</w:t>
      </w:r>
    </w:p>
    <w:p w:rsidR="00BB2388" w:rsidRPr="00300E08" w:rsidRDefault="00BB2388" w:rsidP="00300E08">
      <w:pPr>
        <w:spacing w:after="0" w:line="240" w:lineRule="auto"/>
        <w:jc w:val="center"/>
        <w:rPr>
          <w:rFonts w:ascii="Open Sans" w:eastAsia="Times New Roman" w:hAnsi="Open Sans" w:cs="Open Sans"/>
          <w:color w:val="5F497A" w:themeColor="accent4" w:themeShade="BF"/>
          <w:sz w:val="44"/>
          <w:szCs w:val="44"/>
          <w:lang w:eastAsia="ru-RU"/>
        </w:rPr>
      </w:pPr>
    </w:p>
    <w:p w:rsidR="006475C0" w:rsidRPr="00BB2388" w:rsidRDefault="006475C0" w:rsidP="001A1870">
      <w:pPr>
        <w:spacing w:after="0" w:line="240" w:lineRule="auto"/>
        <w:ind w:firstLine="708"/>
        <w:jc w:val="both"/>
        <w:rPr>
          <w:rFonts w:ascii="Open Sans" w:eastAsia="Times New Roman" w:hAnsi="Open Sans" w:cs="Open Sans"/>
          <w:sz w:val="32"/>
          <w:szCs w:val="32"/>
          <w:lang w:eastAsia="ru-RU"/>
        </w:rPr>
      </w:pPr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Одн</w:t>
      </w:r>
      <w:r w:rsidR="00300E08"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овременно с этими играми вводим</w:t>
      </w:r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 xml:space="preserve"> игры со слогами. Опять же с помощью братьев наших меньших, параллельно знакомя детей с этим увлекательным мир</w:t>
      </w:r>
      <w:r w:rsidR="00300E08"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ом. Мычим и мяукаем, квакаем и крякаем, ку-ку-</w:t>
      </w:r>
      <w:proofErr w:type="spellStart"/>
      <w:r w:rsidR="00300E08"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каем</w:t>
      </w:r>
      <w:proofErr w:type="spellEnd"/>
      <w:r w:rsidR="00300E08"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, хрюкаем, пищим, визжим</w:t>
      </w:r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 xml:space="preserve"> и т.п. Но обязательно с подключ</w:t>
      </w:r>
      <w:r w:rsidR="00300E08"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ением воображения. Придумывается</w:t>
      </w:r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 xml:space="preserve"> история (чем младше ребёнок, тем проще сюж</w:t>
      </w:r>
      <w:r w:rsidR="00300E08"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ет), героями которой становятся домашние животные.  Наделяем</w:t>
      </w:r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 xml:space="preserve"> их теми чертами характера, которые привлекают </w:t>
      </w:r>
      <w:r w:rsidR="00300E08"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 xml:space="preserve">нас </w:t>
      </w:r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 xml:space="preserve">в людях: смелость, находчивость, доброта, изобретательность, трудолюбие, умение заботиться </w:t>
      </w:r>
      <w:proofErr w:type="gramStart"/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о</w:t>
      </w:r>
      <w:proofErr w:type="gramEnd"/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 xml:space="preserve"> близких, прощать и т.</w:t>
      </w:r>
      <w:r w:rsidR="00300E08"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д. Между героями устанавливаются</w:t>
      </w:r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 xml:space="preserve"> определённые отношения. </w:t>
      </w:r>
      <w:proofErr w:type="gramStart"/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 xml:space="preserve">Здесь </w:t>
      </w:r>
      <w:r w:rsidR="00300E08"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 xml:space="preserve">  исходим</w:t>
      </w:r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 xml:space="preserve"> из схем: дети – родители; дети – родственники взрослые; дети – люди, нуждающиеся в помощи; дети – случайный встречный; дети – братья и сёстры; дети – друзья; дети – учитель и другие варианты всевозможных взаимодействий между </w:t>
      </w:r>
      <w:r w:rsidR="00300E08"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людьми.</w:t>
      </w:r>
      <w:proofErr w:type="gramEnd"/>
      <w:r w:rsidR="00300E08"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 xml:space="preserve"> Наши персонажи совершают поступки, радуются</w:t>
      </w:r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, ог</w:t>
      </w:r>
      <w:r w:rsidR="00300E08"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орчаются, грустят, чего-то боятся и т.д., то есть проявляют</w:t>
      </w:r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 xml:space="preserve"> чувства, свойств</w:t>
      </w:r>
      <w:r w:rsidR="00300E08"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енные людям. Но всегда побеждают</w:t>
      </w:r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 xml:space="preserve"> и свой страх, и </w:t>
      </w:r>
      <w:r w:rsidR="00300E08"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ситуацию. Конечно, разговаривают</w:t>
      </w:r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 xml:space="preserve"> они не только на нашем языке, но и на своём родном (кошачьем, коровьем, птичьем и пр.). И в сознание ребёнка входит звуковое многообразие, представляющее собой отдельные слоги : </w:t>
      </w:r>
      <w:proofErr w:type="gramStart"/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-</w:t>
      </w:r>
      <w:proofErr w:type="spellStart"/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м</w:t>
      </w:r>
      <w:proofErr w:type="gramEnd"/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у</w:t>
      </w:r>
      <w:proofErr w:type="spellEnd"/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-, -ку-, -</w:t>
      </w:r>
      <w:proofErr w:type="spellStart"/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жу</w:t>
      </w:r>
      <w:proofErr w:type="spellEnd"/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-, -га-, -пи-, -</w:t>
      </w:r>
      <w:proofErr w:type="spellStart"/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бе</w:t>
      </w:r>
      <w:proofErr w:type="spellEnd"/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-, -</w:t>
      </w:r>
      <w:proofErr w:type="spellStart"/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ме</w:t>
      </w:r>
      <w:proofErr w:type="spellEnd"/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-, -кар-, -</w:t>
      </w:r>
      <w:proofErr w:type="spellStart"/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ква</w:t>
      </w:r>
      <w:proofErr w:type="spellEnd"/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-, -кря, -хрю-, -</w:t>
      </w:r>
      <w:proofErr w:type="spellStart"/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тяф</w:t>
      </w:r>
      <w:proofErr w:type="spellEnd"/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-, -гав-, мяу, и-</w:t>
      </w:r>
      <w:proofErr w:type="spellStart"/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го</w:t>
      </w:r>
      <w:proofErr w:type="spellEnd"/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-го</w:t>
      </w:r>
      <w:r w:rsidR="00BB2388"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 xml:space="preserve"> и пр. Эти звуки ассоциируются </w:t>
      </w:r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 xml:space="preserve"> с определённым образом животного, с его простейшими привычками. Поэтому ребёнок к</w:t>
      </w:r>
      <w:r w:rsidR="00BB2388"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 xml:space="preserve"> 2-3 годам уже не просто называет зверя, но и может</w:t>
      </w:r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 xml:space="preserve"> рассказывать о его внешности</w:t>
      </w:r>
      <w:r w:rsidR="00BB2388"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 xml:space="preserve">, характере, поступках, начинает </w:t>
      </w:r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искать отличия.</w:t>
      </w:r>
    </w:p>
    <w:p w:rsidR="006475C0" w:rsidRPr="00BB2388" w:rsidRDefault="006475C0" w:rsidP="001A1870">
      <w:pPr>
        <w:spacing w:after="0" w:line="240" w:lineRule="auto"/>
        <w:ind w:firstLine="708"/>
        <w:jc w:val="both"/>
        <w:rPr>
          <w:rFonts w:ascii="Open Sans" w:eastAsia="Times New Roman" w:hAnsi="Open Sans" w:cs="Open Sans"/>
          <w:sz w:val="32"/>
          <w:szCs w:val="32"/>
          <w:lang w:eastAsia="ru-RU"/>
        </w:rPr>
      </w:pPr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Например, трёхлетний Андрейка во время прогулки: «Котик может на дерево влезть, а собачка никак не может, а ворона и на дерево может сесть, и на провода – очень высоко! Она, как вертолёт, высоко летает! А выше всех самолёт. Он за облаками летит. Мы его даже не видим, но гудит он очень сильно». Малыш не только даёт сравнительный анализ действий животных, но и самостоятельно выстраивает цепочку объектов с общим признаком (способность подниматься высоко над землёй), при этом свободно пользуется словом. Каких-то специальных занятий с ним никто не проводит, но родители  разговаривают с ним с самого рождения так же, как между собой, объясняют и рассказывают обо всём, что хоть как-то заинтересовало ребёнка. Пытливый детский ум стремится к познанию, и слово становится для этого средством.</w:t>
      </w:r>
    </w:p>
    <w:p w:rsidR="006475C0" w:rsidRPr="00300E08" w:rsidRDefault="006475C0" w:rsidP="00300E08">
      <w:pPr>
        <w:spacing w:after="0"/>
        <w:jc w:val="both"/>
        <w:rPr>
          <w:rFonts w:ascii="Open Sans" w:eastAsia="Times New Roman" w:hAnsi="Open Sans" w:cs="Open Sans"/>
          <w:sz w:val="36"/>
          <w:szCs w:val="36"/>
          <w:lang w:eastAsia="ru-RU"/>
        </w:rPr>
      </w:pPr>
    </w:p>
    <w:p w:rsidR="00300E08" w:rsidRDefault="00300E08" w:rsidP="006475C0">
      <w:pPr>
        <w:spacing w:after="0" w:line="240" w:lineRule="auto"/>
        <w:rPr>
          <w:rFonts w:ascii="'Times New Roman'" w:eastAsia="Times New Roman" w:hAnsi="'Times New Roman'" w:cs="Open Sans"/>
          <w:b/>
          <w:bCs/>
          <w:sz w:val="21"/>
          <w:szCs w:val="21"/>
          <w:lang w:eastAsia="ru-RU"/>
        </w:rPr>
      </w:pPr>
    </w:p>
    <w:p w:rsidR="00300E08" w:rsidRDefault="00300E08" w:rsidP="006475C0">
      <w:pPr>
        <w:spacing w:after="0" w:line="240" w:lineRule="auto"/>
        <w:rPr>
          <w:rFonts w:ascii="'Times New Roman'" w:eastAsia="Times New Roman" w:hAnsi="'Times New Roman'" w:cs="Open Sans"/>
          <w:b/>
          <w:bCs/>
          <w:sz w:val="21"/>
          <w:szCs w:val="21"/>
          <w:lang w:eastAsia="ru-RU"/>
        </w:rPr>
      </w:pPr>
    </w:p>
    <w:p w:rsidR="006475C0" w:rsidRPr="001A1870" w:rsidRDefault="006475C0" w:rsidP="00300E08">
      <w:pPr>
        <w:spacing w:after="0" w:line="240" w:lineRule="auto"/>
        <w:jc w:val="center"/>
        <w:rPr>
          <w:rFonts w:ascii="'Times New Roman'" w:eastAsia="Times New Roman" w:hAnsi="'Times New Roman'" w:cs="Open Sans"/>
          <w:b/>
          <w:bCs/>
          <w:color w:val="AD1790"/>
          <w:sz w:val="44"/>
          <w:szCs w:val="44"/>
          <w:lang w:eastAsia="ru-RU"/>
        </w:rPr>
      </w:pPr>
      <w:r w:rsidRPr="001A1870">
        <w:rPr>
          <w:rFonts w:ascii="'Times New Roman'" w:eastAsia="Times New Roman" w:hAnsi="'Times New Roman'" w:cs="Open Sans"/>
          <w:b/>
          <w:bCs/>
          <w:color w:val="AD1790"/>
          <w:sz w:val="44"/>
          <w:szCs w:val="44"/>
          <w:lang w:eastAsia="ru-RU"/>
        </w:rPr>
        <w:lastRenderedPageBreak/>
        <w:t>«</w:t>
      </w:r>
      <w:proofErr w:type="spellStart"/>
      <w:r w:rsidRPr="001A1870">
        <w:rPr>
          <w:rFonts w:ascii="'Times New Roman'" w:eastAsia="Times New Roman" w:hAnsi="'Times New Roman'" w:cs="Open Sans"/>
          <w:b/>
          <w:bCs/>
          <w:color w:val="AD1790"/>
          <w:sz w:val="44"/>
          <w:szCs w:val="44"/>
          <w:lang w:eastAsia="ru-RU"/>
        </w:rPr>
        <w:t>Стучалки</w:t>
      </w:r>
      <w:proofErr w:type="spellEnd"/>
      <w:r w:rsidRPr="001A1870">
        <w:rPr>
          <w:rFonts w:ascii="'Times New Roman'" w:eastAsia="Times New Roman" w:hAnsi="'Times New Roman'" w:cs="Open Sans"/>
          <w:b/>
          <w:bCs/>
          <w:color w:val="AD1790"/>
          <w:sz w:val="44"/>
          <w:szCs w:val="44"/>
          <w:lang w:eastAsia="ru-RU"/>
        </w:rPr>
        <w:t>», «</w:t>
      </w:r>
      <w:proofErr w:type="spellStart"/>
      <w:r w:rsidRPr="001A1870">
        <w:rPr>
          <w:rFonts w:ascii="'Times New Roman'" w:eastAsia="Times New Roman" w:hAnsi="'Times New Roman'" w:cs="Open Sans"/>
          <w:b/>
          <w:bCs/>
          <w:color w:val="AD1790"/>
          <w:sz w:val="44"/>
          <w:szCs w:val="44"/>
          <w:lang w:eastAsia="ru-RU"/>
        </w:rPr>
        <w:t>Тарахтелки</w:t>
      </w:r>
      <w:proofErr w:type="spellEnd"/>
      <w:r w:rsidRPr="001A1870">
        <w:rPr>
          <w:rFonts w:ascii="'Times New Roman'" w:eastAsia="Times New Roman" w:hAnsi="'Times New Roman'" w:cs="Open Sans"/>
          <w:b/>
          <w:bCs/>
          <w:color w:val="AD1790"/>
          <w:sz w:val="44"/>
          <w:szCs w:val="44"/>
          <w:lang w:eastAsia="ru-RU"/>
        </w:rPr>
        <w:t>»</w:t>
      </w:r>
    </w:p>
    <w:p w:rsidR="00BB2388" w:rsidRPr="00300E08" w:rsidRDefault="00BB2388" w:rsidP="00300E08">
      <w:pPr>
        <w:spacing w:after="0" w:line="240" w:lineRule="auto"/>
        <w:jc w:val="center"/>
        <w:rPr>
          <w:rFonts w:ascii="Open Sans" w:eastAsia="Times New Roman" w:hAnsi="Open Sans" w:cs="Open Sans"/>
          <w:color w:val="5F497A" w:themeColor="accent4" w:themeShade="BF"/>
          <w:sz w:val="44"/>
          <w:szCs w:val="44"/>
          <w:lang w:eastAsia="ru-RU"/>
        </w:rPr>
      </w:pPr>
    </w:p>
    <w:p w:rsidR="006475C0" w:rsidRPr="00BB2388" w:rsidRDefault="006475C0" w:rsidP="001A1870">
      <w:pPr>
        <w:spacing w:after="0"/>
        <w:ind w:firstLine="708"/>
        <w:jc w:val="both"/>
        <w:rPr>
          <w:rFonts w:ascii="Open Sans" w:eastAsia="Times New Roman" w:hAnsi="Open Sans" w:cs="Open Sans"/>
          <w:sz w:val="32"/>
          <w:szCs w:val="32"/>
          <w:lang w:eastAsia="ru-RU"/>
        </w:rPr>
      </w:pPr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 xml:space="preserve">Помимо звуков «живого происхождения», вокруг нас множество звуков, созданных людьми искусственно. Начиная от боя часов (на городской башне) и работы двигателей различных технических изобретений до колокольных звонов и </w:t>
      </w:r>
      <w:proofErr w:type="spellStart"/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многозвучия</w:t>
      </w:r>
      <w:proofErr w:type="spellEnd"/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 xml:space="preserve"> различных музыкальных инструментов. Почти все можно представить в виде простых  слов-слогов, в </w:t>
      </w:r>
      <w:proofErr w:type="gramStart"/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общем-то</w:t>
      </w:r>
      <w:proofErr w:type="gramEnd"/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 xml:space="preserve"> всем известных: тик-так, бом-бом, дин-дон, </w:t>
      </w:r>
      <w:proofErr w:type="spellStart"/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чух-чух-чух</w:t>
      </w:r>
      <w:proofErr w:type="spellEnd"/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 xml:space="preserve"> (паровоз), </w:t>
      </w:r>
      <w:proofErr w:type="spellStart"/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ууу</w:t>
      </w:r>
      <w:proofErr w:type="spellEnd"/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-</w:t>
      </w:r>
      <w:proofErr w:type="spellStart"/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уу</w:t>
      </w:r>
      <w:proofErr w:type="spellEnd"/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-у (пароход, самолёт),  </w:t>
      </w:r>
      <w:proofErr w:type="spellStart"/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ррр</w:t>
      </w:r>
      <w:proofErr w:type="spellEnd"/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 xml:space="preserve">-р (мотор), тра-та-та, та-та-та, </w:t>
      </w:r>
      <w:proofErr w:type="spellStart"/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тра</w:t>
      </w:r>
      <w:proofErr w:type="spellEnd"/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-там-там (барабан), ля-ля-ля (песня) и всё, что придёт вам в голову или привлечёт внимание ребёнка.</w:t>
      </w:r>
    </w:p>
    <w:p w:rsidR="006475C0" w:rsidRPr="00BB2388" w:rsidRDefault="006475C0" w:rsidP="001A1870">
      <w:pPr>
        <w:spacing w:after="0"/>
        <w:ind w:firstLine="708"/>
        <w:jc w:val="both"/>
        <w:rPr>
          <w:rFonts w:ascii="Open Sans" w:eastAsia="Times New Roman" w:hAnsi="Open Sans" w:cs="Open Sans"/>
          <w:sz w:val="32"/>
          <w:szCs w:val="32"/>
          <w:lang w:eastAsia="ru-RU"/>
        </w:rPr>
      </w:pPr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 xml:space="preserve">Дополнительными средствами, способствующими эффективному развитию речи, может быть как музыка (пение), так и рисование. </w:t>
      </w:r>
      <w:r w:rsid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Можно использовать</w:t>
      </w:r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 xml:space="preserve"> рисунки (собственные и детские) или схематические изображения объектов. В этом случае практически одновременно работают слуховая, зрительная и моторная память, создавая в сознании образ предмета, события или явления. Цветные карандаши, мелки, краски – хорошие помощники. С их помощью легче привлечь и удержать внимание ребёнка в течение времени, необходимого для осознания предмета изучения. </w:t>
      </w:r>
    </w:p>
    <w:p w:rsidR="006475C0" w:rsidRPr="00BB2388" w:rsidRDefault="006475C0" w:rsidP="001A1870">
      <w:pPr>
        <w:spacing w:after="0"/>
        <w:ind w:firstLine="708"/>
        <w:jc w:val="both"/>
        <w:rPr>
          <w:rFonts w:ascii="Open Sans" w:eastAsia="Times New Roman" w:hAnsi="Open Sans" w:cs="Open Sans"/>
          <w:sz w:val="32"/>
          <w:szCs w:val="32"/>
          <w:lang w:eastAsia="ru-RU"/>
        </w:rPr>
      </w:pPr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 xml:space="preserve">Кстати – «ля-ля-ля» может быть пропето и на одной ноте, и на трёх разных, и целая гамма может прозвучать в вашем исполнении – а это уже идёт процесс приобщения к музыкальной грамоте, развитие музыкального слуха. Написанием нот и их прочтением стоит заняться лет в 5, а почувствовать и понять различия в высоте тона и научиться воспроизводить требуемый – это доступно детям младшего возраста. Пропойте целиком </w:t>
      </w:r>
      <w:proofErr w:type="spellStart"/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попевку</w:t>
      </w:r>
      <w:proofErr w:type="spellEnd"/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, меняя слоги (на «та-та-та»,  на «</w:t>
      </w:r>
      <w:proofErr w:type="spellStart"/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ра-ра-ра</w:t>
      </w:r>
      <w:proofErr w:type="spellEnd"/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 xml:space="preserve">» или любой другой слог). Это подготавливает малыша к чёткому и правильному произношению слогов, а в дальнейшем обеспечит своевременное речевое развитие. </w:t>
      </w:r>
      <w:proofErr w:type="gramStart"/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 xml:space="preserve">Можно </w:t>
      </w:r>
      <w:proofErr w:type="spellStart"/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пропевать</w:t>
      </w:r>
      <w:proofErr w:type="spellEnd"/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 xml:space="preserve"> отдельное слово, если малыш «путается» или «спотыкается» в нём (переставляет местами слоги или отдельные буквы, или «проглатывает» их).</w:t>
      </w:r>
      <w:proofErr w:type="gramEnd"/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 xml:space="preserve"> Ритмизированное, положенное на мелодику, слово легче запоминается и воспроизводится. </w:t>
      </w:r>
    </w:p>
    <w:p w:rsidR="006475C0" w:rsidRPr="00BB2388" w:rsidRDefault="00BB2388" w:rsidP="00BB2388">
      <w:pPr>
        <w:spacing w:after="0"/>
        <w:jc w:val="both"/>
        <w:rPr>
          <w:rFonts w:ascii="Open Sans" w:eastAsia="Times New Roman" w:hAnsi="Open Sans" w:cs="Open Sans"/>
          <w:sz w:val="32"/>
          <w:szCs w:val="32"/>
          <w:lang w:eastAsia="ru-RU"/>
        </w:rPr>
      </w:pPr>
      <w:r>
        <w:rPr>
          <w:rFonts w:ascii="'Times New Roman'" w:eastAsia="Times New Roman" w:hAnsi="'Times New Roman'" w:cs="Open Sans"/>
          <w:sz w:val="32"/>
          <w:szCs w:val="32"/>
          <w:lang w:eastAsia="ru-RU"/>
        </w:rPr>
        <w:t xml:space="preserve">      </w:t>
      </w:r>
      <w:r w:rsidR="006475C0"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 xml:space="preserve">В 3-4 года наравне со стихами можно начинать вводить скороговорки. Вначале просто читать их, как стихи. Затем произносить их вслух вместе с ребёнком, постепенно ускоряясь. Начинать с самых простых и </w:t>
      </w:r>
      <w:r w:rsidR="006475C0"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lastRenderedPageBreak/>
        <w:t>постепенно переходить к более сложным. Это ещё одна полезная игра, которая может стать семейной забавой и принести реальные плоды в развитии и формировании речи. Будьте уверены, ваш ребёнок никогда не будет страдать косноязычием, если вы в раннем детстве наперегонки «</w:t>
      </w:r>
      <w:proofErr w:type="spellStart"/>
      <w:r w:rsidR="006475C0"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скороговорили</w:t>
      </w:r>
      <w:proofErr w:type="spellEnd"/>
      <w:r w:rsidR="006475C0"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» с ним!</w:t>
      </w:r>
    </w:p>
    <w:p w:rsidR="006475C0" w:rsidRPr="00BB2388" w:rsidRDefault="001A34B0" w:rsidP="00BB2388">
      <w:pPr>
        <w:spacing w:after="0"/>
        <w:jc w:val="both"/>
        <w:rPr>
          <w:rFonts w:ascii="Open Sans" w:eastAsia="Times New Roman" w:hAnsi="Open Sans" w:cs="Open Sans"/>
          <w:sz w:val="32"/>
          <w:szCs w:val="32"/>
          <w:lang w:eastAsia="ru-RU"/>
        </w:rPr>
      </w:pPr>
      <w:r>
        <w:rPr>
          <w:rFonts w:ascii="'Times New Roman'" w:eastAsia="Times New Roman" w:hAnsi="'Times New Roman'" w:cs="Open Sans"/>
          <w:sz w:val="32"/>
          <w:szCs w:val="32"/>
          <w:lang w:eastAsia="ru-RU"/>
        </w:rPr>
        <w:t xml:space="preserve">  О</w:t>
      </w:r>
      <w:r w:rsidR="006475C0"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 xml:space="preserve">бучение чтению </w:t>
      </w:r>
      <w:r>
        <w:rPr>
          <w:rFonts w:ascii="'Times New Roman'" w:eastAsia="Times New Roman" w:hAnsi="'Times New Roman'" w:cs="Open Sans"/>
          <w:sz w:val="32"/>
          <w:szCs w:val="32"/>
          <w:lang w:eastAsia="ru-RU"/>
        </w:rPr>
        <w:t xml:space="preserve">(на будущее) </w:t>
      </w:r>
      <w:r w:rsidR="006475C0"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 xml:space="preserve">стоит начинать тоже с уже  известных ребёнку звуков (прежде всего гласных) и слогов, постепенно переходя к </w:t>
      </w:r>
      <w:proofErr w:type="spellStart"/>
      <w:r w:rsidR="006475C0"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слогосложению</w:t>
      </w:r>
      <w:proofErr w:type="spellEnd"/>
      <w:r w:rsidR="006475C0"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 xml:space="preserve"> и словообразованию. То есть начальный период развития речи практически является и начальным периодом обучения чтению – только об этом малыш ещё даже не догадывается. В то же время </w:t>
      </w:r>
      <w:proofErr w:type="gramStart"/>
      <w:r w:rsidR="006475C0"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начальный</w:t>
      </w:r>
      <w:proofErr w:type="gramEnd"/>
      <w:r w:rsidR="006475C0"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 xml:space="preserve"> и все последующие периоды развития речи служат средством развития сознания и мыслительной деятельности. Именно поэтому в раннем возрасте так важно беседовать с ребёнком, выслушивать его, активно реагировать на малейшую потребность выразить себя через слово.</w:t>
      </w:r>
    </w:p>
    <w:p w:rsidR="006475C0" w:rsidRPr="00BB2388" w:rsidRDefault="006475C0" w:rsidP="001A1870">
      <w:pPr>
        <w:spacing w:after="0"/>
        <w:ind w:firstLine="708"/>
        <w:jc w:val="both"/>
        <w:rPr>
          <w:rFonts w:ascii="Open Sans" w:eastAsia="Times New Roman" w:hAnsi="Open Sans" w:cs="Open Sans"/>
          <w:sz w:val="32"/>
          <w:szCs w:val="32"/>
          <w:lang w:eastAsia="ru-RU"/>
        </w:rPr>
      </w:pPr>
      <w:r w:rsidRPr="00BB2388">
        <w:rPr>
          <w:rFonts w:ascii="'Times New Roman'" w:eastAsia="Times New Roman" w:hAnsi="'Times New Roman'" w:cs="Open Sans"/>
          <w:sz w:val="32"/>
          <w:szCs w:val="32"/>
          <w:lang w:eastAsia="ru-RU"/>
        </w:rPr>
        <w:t>По мере подрастания речевой запас наших детей стремительно растёт как бы сам собой (при наличии разговорной среды), но возможность выражать мысль сама собой не появляется. Для этого требуется целенаправленная деятельность взрослых. И начинается она с работы со звуком, слогом, словом, предложением.</w:t>
      </w:r>
    </w:p>
    <w:p w:rsidR="009E6DBA" w:rsidRDefault="009E6DBA" w:rsidP="00BB2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D1790"/>
          <w:sz w:val="44"/>
          <w:szCs w:val="44"/>
          <w:lang w:eastAsia="ru-RU"/>
        </w:rPr>
      </w:pPr>
    </w:p>
    <w:p w:rsidR="006475C0" w:rsidRPr="009E6DBA" w:rsidRDefault="002F14D4" w:rsidP="00BB2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D1790"/>
          <w:sz w:val="44"/>
          <w:szCs w:val="44"/>
          <w:lang w:eastAsia="ru-RU"/>
        </w:rPr>
      </w:pPr>
      <w:r w:rsidRPr="009E6DBA">
        <w:rPr>
          <w:rFonts w:ascii="Times New Roman" w:eastAsia="Times New Roman" w:hAnsi="Times New Roman" w:cs="Times New Roman"/>
          <w:b/>
          <w:noProof/>
          <w:color w:val="AD1790"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1654175</wp:posOffset>
            </wp:positionH>
            <wp:positionV relativeFrom="paragraph">
              <wp:posOffset>777240</wp:posOffset>
            </wp:positionV>
            <wp:extent cx="3124863" cy="2566978"/>
            <wp:effectExtent l="0" t="0" r="0" b="0"/>
            <wp:wrapNone/>
            <wp:docPr id="4" name="preview-image" descr="http://img1.liveinternet.ru/images/attach/c/8/101/663/101663039_5111852_laksiq10__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img1.liveinternet.ru/images/attach/c/8/101/663/101663039_5111852_laksiq10____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00" cy="257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5C0" w:rsidRPr="009E6DBA">
        <w:rPr>
          <w:rFonts w:ascii="Times New Roman" w:eastAsia="Times New Roman" w:hAnsi="Times New Roman" w:cs="Times New Roman"/>
          <w:b/>
          <w:color w:val="AD1790"/>
          <w:sz w:val="44"/>
          <w:szCs w:val="44"/>
          <w:lang w:eastAsia="ru-RU"/>
        </w:rPr>
        <w:t>Радости всем вам в общении и обучении!</w:t>
      </w:r>
    </w:p>
    <w:p w:rsidR="00BB2388" w:rsidRDefault="00BB2388" w:rsidP="00BB2388">
      <w:pPr>
        <w:jc w:val="center"/>
        <w:rPr>
          <w:rFonts w:ascii="Arial Black" w:hAnsi="Arial Black" w:cs="Open Sans"/>
          <w:b/>
          <w:bCs/>
          <w:color w:val="FF0000"/>
          <w:sz w:val="40"/>
          <w:szCs w:val="40"/>
        </w:rPr>
      </w:pPr>
    </w:p>
    <w:p w:rsidR="00BB2388" w:rsidRDefault="00BB2388" w:rsidP="00BB2388">
      <w:pPr>
        <w:jc w:val="center"/>
        <w:rPr>
          <w:rFonts w:ascii="Arial Black" w:hAnsi="Arial Black" w:cs="Open Sans"/>
          <w:b/>
          <w:bCs/>
          <w:color w:val="FF0000"/>
          <w:sz w:val="40"/>
          <w:szCs w:val="40"/>
        </w:rPr>
      </w:pPr>
    </w:p>
    <w:p w:rsidR="00BB2388" w:rsidRDefault="00BB2388" w:rsidP="00BB2388">
      <w:pPr>
        <w:jc w:val="center"/>
        <w:rPr>
          <w:rFonts w:ascii="Arial Black" w:hAnsi="Arial Black" w:cs="Open Sans"/>
          <w:b/>
          <w:bCs/>
          <w:color w:val="FF0000"/>
          <w:sz w:val="40"/>
          <w:szCs w:val="40"/>
        </w:rPr>
      </w:pPr>
    </w:p>
    <w:p w:rsidR="00BB2388" w:rsidRDefault="00BB2388" w:rsidP="00BB2388">
      <w:pPr>
        <w:jc w:val="center"/>
        <w:rPr>
          <w:rFonts w:ascii="Arial Black" w:hAnsi="Arial Black" w:cs="Open Sans"/>
          <w:b/>
          <w:bCs/>
          <w:color w:val="FF0000"/>
          <w:sz w:val="40"/>
          <w:szCs w:val="40"/>
        </w:rPr>
      </w:pPr>
    </w:p>
    <w:p w:rsidR="00BB2388" w:rsidRDefault="00BB2388" w:rsidP="00BB2388">
      <w:pPr>
        <w:jc w:val="center"/>
        <w:rPr>
          <w:rFonts w:ascii="Arial Black" w:hAnsi="Arial Black" w:cs="Open Sans"/>
          <w:b/>
          <w:bCs/>
          <w:color w:val="FF0000"/>
          <w:sz w:val="40"/>
          <w:szCs w:val="40"/>
        </w:rPr>
      </w:pPr>
    </w:p>
    <w:p w:rsidR="009E6DBA" w:rsidRDefault="009E6DBA" w:rsidP="00BB2388">
      <w:pPr>
        <w:jc w:val="center"/>
        <w:rPr>
          <w:rFonts w:ascii="Arial Black" w:hAnsi="Arial Black" w:cs="Open Sans"/>
          <w:b/>
          <w:bCs/>
          <w:color w:val="7030A0"/>
          <w:sz w:val="52"/>
          <w:szCs w:val="52"/>
          <w:u w:val="single"/>
        </w:rPr>
      </w:pPr>
    </w:p>
    <w:p w:rsidR="009E6DBA" w:rsidRDefault="009E6DBA" w:rsidP="00BB2388">
      <w:pPr>
        <w:jc w:val="center"/>
        <w:rPr>
          <w:rFonts w:ascii="Times New Roman" w:hAnsi="Times New Roman" w:cs="Times New Roman"/>
          <w:b/>
          <w:bCs/>
          <w:color w:val="7030A0"/>
          <w:sz w:val="52"/>
          <w:szCs w:val="52"/>
          <w:u w:val="single"/>
        </w:rPr>
      </w:pPr>
    </w:p>
    <w:p w:rsidR="00BB2388" w:rsidRPr="009E6DBA" w:rsidRDefault="00EC61B2" w:rsidP="00BB2388">
      <w:pPr>
        <w:jc w:val="center"/>
        <w:rPr>
          <w:rFonts w:ascii="Times New Roman" w:hAnsi="Times New Roman" w:cs="Times New Roman"/>
          <w:b/>
          <w:bCs/>
          <w:color w:val="7030A0"/>
          <w:sz w:val="52"/>
          <w:szCs w:val="52"/>
          <w:u w:val="single"/>
        </w:rPr>
      </w:pPr>
      <w:r w:rsidRPr="009E6DBA">
        <w:rPr>
          <w:rFonts w:ascii="Times New Roman" w:hAnsi="Times New Roman" w:cs="Times New Roman"/>
          <w:b/>
          <w:bCs/>
          <w:color w:val="7030A0"/>
          <w:sz w:val="52"/>
          <w:szCs w:val="52"/>
          <w:u w:val="single"/>
        </w:rPr>
        <w:lastRenderedPageBreak/>
        <w:t>Совет</w:t>
      </w:r>
    </w:p>
    <w:p w:rsidR="006475C0" w:rsidRPr="009E6DBA" w:rsidRDefault="006475C0" w:rsidP="009E6DBA">
      <w:pPr>
        <w:ind w:firstLine="708"/>
        <w:jc w:val="both"/>
        <w:rPr>
          <w:rFonts w:ascii="Times New Roman" w:hAnsi="Times New Roman" w:cs="Times New Roman"/>
          <w:b/>
          <w:color w:val="AD1790"/>
          <w:sz w:val="40"/>
          <w:szCs w:val="40"/>
        </w:rPr>
      </w:pPr>
      <w:r w:rsidRPr="009E6DBA">
        <w:rPr>
          <w:rFonts w:ascii="Times New Roman" w:hAnsi="Times New Roman" w:cs="Times New Roman"/>
          <w:b/>
          <w:bCs/>
          <w:color w:val="AD1790"/>
          <w:sz w:val="40"/>
          <w:szCs w:val="40"/>
        </w:rPr>
        <w:t>Никогда не повторяйте за детьми их трогательные и умилительные сокращения слов или их изменения, не сюсюкайте с ними. Этим вы здорово тормозите их речевое развитие. Точно так же не исправляйте ребёнка и не просите его сказать что-либо «правильно». Надо просто самим грамотно произносить все слова, выделяя интонацией то, на произношение которого вы хотели бы обратить особое внимание вашего малыша. Со временем у него всё получится! И именно тогда, когда его сознание будет к этому готово.</w:t>
      </w:r>
    </w:p>
    <w:p w:rsidR="00ED6211" w:rsidRDefault="009E6DBA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1776095</wp:posOffset>
            </wp:positionH>
            <wp:positionV relativeFrom="paragraph">
              <wp:posOffset>226695</wp:posOffset>
            </wp:positionV>
            <wp:extent cx="2978150" cy="2877820"/>
            <wp:effectExtent l="19050" t="0" r="0" b="0"/>
            <wp:wrapTight wrapText="bothSides">
              <wp:wrapPolygon edited="0">
                <wp:start x="553" y="0"/>
                <wp:lineTo x="-138" y="1001"/>
                <wp:lineTo x="-138" y="20590"/>
                <wp:lineTo x="276" y="21447"/>
                <wp:lineTo x="553" y="21447"/>
                <wp:lineTo x="20863" y="21447"/>
                <wp:lineTo x="21139" y="21447"/>
                <wp:lineTo x="21554" y="20876"/>
                <wp:lineTo x="21554" y="1001"/>
                <wp:lineTo x="21278" y="143"/>
                <wp:lineTo x="20863" y="0"/>
                <wp:lineTo x="553" y="0"/>
              </wp:wrapPolygon>
            </wp:wrapTight>
            <wp:docPr id="7" name="preview-image" descr="https://psychologyofchildren.files.wordpress.com/2012/09/8c4831f07b2bt1.jpg?w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psychologyofchildren.files.wordpress.com/2012/09/8c4831f07b2bt1.jpg?w=6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877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D6211" w:rsidRDefault="00ED6211"/>
    <w:p w:rsidR="00ED6211" w:rsidRDefault="00ED6211"/>
    <w:p w:rsidR="00ED6211" w:rsidRDefault="00ED6211"/>
    <w:p w:rsidR="00ED6211" w:rsidRDefault="00ED6211"/>
    <w:p w:rsidR="00ED6211" w:rsidRDefault="00ED6211"/>
    <w:p w:rsidR="00ED6211" w:rsidRDefault="00ED6211"/>
    <w:p w:rsidR="00ED6211" w:rsidRDefault="00ED6211"/>
    <w:p w:rsidR="009E6DBA" w:rsidRDefault="009E6DBA" w:rsidP="009E6D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6DBA" w:rsidRDefault="009E6DBA" w:rsidP="009E6D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6DBA" w:rsidRDefault="009E6DBA" w:rsidP="009E6D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6DBA" w:rsidRDefault="009E6DBA" w:rsidP="009E6D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75C0" w:rsidRPr="00ED6211" w:rsidRDefault="00ED6211" w:rsidP="009E6DBA">
      <w:pPr>
        <w:jc w:val="right"/>
        <w:rPr>
          <w:rFonts w:ascii="Times New Roman" w:hAnsi="Times New Roman" w:cs="Times New Roman"/>
          <w:sz w:val="24"/>
          <w:szCs w:val="24"/>
        </w:rPr>
      </w:pPr>
      <w:r w:rsidRPr="00ED6211">
        <w:rPr>
          <w:rFonts w:ascii="Times New Roman" w:hAnsi="Times New Roman" w:cs="Times New Roman"/>
          <w:sz w:val="24"/>
          <w:szCs w:val="24"/>
        </w:rPr>
        <w:t xml:space="preserve">Информацию подготовила: воспитатель </w:t>
      </w:r>
      <w:r w:rsidR="002F7581">
        <w:rPr>
          <w:rFonts w:ascii="Times New Roman" w:hAnsi="Times New Roman" w:cs="Times New Roman"/>
          <w:b/>
          <w:sz w:val="24"/>
          <w:szCs w:val="24"/>
        </w:rPr>
        <w:t>Япаро</w:t>
      </w:r>
      <w:bookmarkStart w:id="0" w:name="_GoBack"/>
      <w:bookmarkEnd w:id="0"/>
      <w:r w:rsidR="002F7581">
        <w:rPr>
          <w:rFonts w:ascii="Times New Roman" w:hAnsi="Times New Roman" w:cs="Times New Roman"/>
          <w:b/>
          <w:sz w:val="24"/>
          <w:szCs w:val="24"/>
        </w:rPr>
        <w:t>ва Альбина Револютовна</w:t>
      </w:r>
    </w:p>
    <w:sectPr w:rsidR="006475C0" w:rsidRPr="00ED6211" w:rsidSect="00BB2388">
      <w:pgSz w:w="11906" w:h="16838"/>
      <w:pgMar w:top="851" w:right="851" w:bottom="567" w:left="851" w:header="709" w:footer="709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75C0"/>
    <w:rsid w:val="00121AD5"/>
    <w:rsid w:val="001A1870"/>
    <w:rsid w:val="001A34B0"/>
    <w:rsid w:val="002F14D4"/>
    <w:rsid w:val="002F7581"/>
    <w:rsid w:val="00300E08"/>
    <w:rsid w:val="00341A29"/>
    <w:rsid w:val="004D0938"/>
    <w:rsid w:val="006475C0"/>
    <w:rsid w:val="0079038E"/>
    <w:rsid w:val="008903DC"/>
    <w:rsid w:val="009C0711"/>
    <w:rsid w:val="009E6DBA"/>
    <w:rsid w:val="00B10956"/>
    <w:rsid w:val="00BB2388"/>
    <w:rsid w:val="00C85B8B"/>
    <w:rsid w:val="00CB20AE"/>
    <w:rsid w:val="00EC61B2"/>
    <w:rsid w:val="00ED2812"/>
    <w:rsid w:val="00ED6211"/>
    <w:rsid w:val="00F47076"/>
    <w:rsid w:val="00FD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9737">
                                  <w:marLeft w:val="0"/>
                                  <w:marRight w:val="0"/>
                                  <w:marTop w:val="1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4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4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80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87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35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84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33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55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97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3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2336">
                                  <w:marLeft w:val="0"/>
                                  <w:marRight w:val="0"/>
                                  <w:marTop w:val="1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93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97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20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89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6606">
                                  <w:marLeft w:val="0"/>
                                  <w:marRight w:val="0"/>
                                  <w:marTop w:val="1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62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5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6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01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30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6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74752">
                                  <w:marLeft w:val="0"/>
                                  <w:marRight w:val="0"/>
                                  <w:marTop w:val="1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07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66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2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433367">
                                  <w:marLeft w:val="0"/>
                                  <w:marRight w:val="0"/>
                                  <w:marTop w:val="1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59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82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57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2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65036">
                                  <w:marLeft w:val="0"/>
                                  <w:marRight w:val="0"/>
                                  <w:marTop w:val="1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0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17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9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67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япаров</cp:lastModifiedBy>
  <cp:revision>14</cp:revision>
  <dcterms:created xsi:type="dcterms:W3CDTF">2015-10-01T11:20:00Z</dcterms:created>
  <dcterms:modified xsi:type="dcterms:W3CDTF">2017-10-25T13:11:00Z</dcterms:modified>
</cp:coreProperties>
</file>